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A29346" w14:textId="77777777" w:rsidR="000A4A56" w:rsidRDefault="000A4A56" w:rsidP="000A4A56">
      <w:pPr>
        <w:spacing w:line="276" w:lineRule="auto"/>
        <w:jc w:val="right"/>
        <w:rPr>
          <w:rFonts w:ascii="Arial" w:hAnsi="Arial" w:cs="Arial"/>
          <w:b/>
          <w:bCs/>
          <w:color w:val="000000" w:themeColor="text1"/>
        </w:rPr>
      </w:pPr>
      <w:r w:rsidRPr="000A4A56">
        <w:rPr>
          <w:noProof/>
        </w:rPr>
        <w:drawing>
          <wp:inline distT="0" distB="0" distL="0" distR="0" wp14:anchorId="4A630CFB" wp14:editId="69113B88">
            <wp:extent cx="3107279" cy="206335"/>
            <wp:effectExtent l="0" t="0" r="0" b="0"/>
            <wp:docPr id="43903248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032486" name=""/>
                    <pic:cNvPicPr/>
                  </pic:nvPicPr>
                  <pic:blipFill>
                    <a:blip r:embed="rId6"/>
                    <a:stretch>
                      <a:fillRect/>
                    </a:stretch>
                  </pic:blipFill>
                  <pic:spPr>
                    <a:xfrm>
                      <a:off x="0" y="0"/>
                      <a:ext cx="4039568" cy="268243"/>
                    </a:xfrm>
                    <a:prstGeom prst="rect">
                      <a:avLst/>
                    </a:prstGeom>
                  </pic:spPr>
                </pic:pic>
              </a:graphicData>
            </a:graphic>
          </wp:inline>
        </w:drawing>
      </w:r>
    </w:p>
    <w:p w14:paraId="14F92DA6" w14:textId="77777777" w:rsidR="000A4A56" w:rsidRDefault="000A4A56" w:rsidP="00C10EA9">
      <w:pPr>
        <w:spacing w:line="276" w:lineRule="auto"/>
        <w:jc w:val="both"/>
        <w:rPr>
          <w:rFonts w:ascii="Arial" w:hAnsi="Arial" w:cs="Arial"/>
          <w:b/>
          <w:bCs/>
          <w:color w:val="000000" w:themeColor="text1"/>
        </w:rPr>
      </w:pPr>
    </w:p>
    <w:p w14:paraId="5A54F9FD" w14:textId="77777777" w:rsidR="000A4A56" w:rsidRDefault="000A4A56" w:rsidP="00C10EA9">
      <w:pPr>
        <w:spacing w:line="276" w:lineRule="auto"/>
        <w:jc w:val="both"/>
        <w:rPr>
          <w:rFonts w:ascii="Arial" w:hAnsi="Arial" w:cs="Arial"/>
          <w:b/>
          <w:bCs/>
          <w:color w:val="000000" w:themeColor="text1"/>
        </w:rPr>
      </w:pPr>
    </w:p>
    <w:p w14:paraId="5E57FA78" w14:textId="77777777" w:rsidR="000A4A56" w:rsidRDefault="000A4A56" w:rsidP="00C10EA9">
      <w:pPr>
        <w:spacing w:line="276" w:lineRule="auto"/>
        <w:jc w:val="both"/>
        <w:rPr>
          <w:rFonts w:ascii="Arial" w:hAnsi="Arial" w:cs="Arial"/>
          <w:b/>
          <w:bCs/>
          <w:color w:val="000000" w:themeColor="text1"/>
        </w:rPr>
      </w:pPr>
    </w:p>
    <w:p w14:paraId="40075B95" w14:textId="2C324DA7" w:rsidR="001F20E4" w:rsidRPr="000A4A56" w:rsidRDefault="000A4A56" w:rsidP="00C10EA9">
      <w:pPr>
        <w:spacing w:line="276" w:lineRule="auto"/>
        <w:jc w:val="both"/>
        <w:rPr>
          <w:rFonts w:ascii="Arial" w:hAnsi="Arial" w:cs="Arial"/>
          <w:b/>
          <w:bCs/>
          <w:color w:val="000000" w:themeColor="text1"/>
        </w:rPr>
      </w:pPr>
      <w:r w:rsidRPr="000A4A56">
        <w:rPr>
          <w:rFonts w:ascii="Arial" w:hAnsi="Arial" w:cs="Arial"/>
          <w:b/>
          <w:bCs/>
          <w:color w:val="000000" w:themeColor="text1"/>
        </w:rPr>
        <w:t xml:space="preserve">ENVELOPING WATERS </w:t>
      </w:r>
    </w:p>
    <w:p w14:paraId="369EE1CB" w14:textId="77777777" w:rsidR="001F20E4" w:rsidRPr="00B7711F" w:rsidRDefault="001F20E4" w:rsidP="00C10EA9">
      <w:pPr>
        <w:spacing w:line="276" w:lineRule="auto"/>
        <w:jc w:val="both"/>
        <w:rPr>
          <w:rFonts w:ascii="Arial" w:hAnsi="Arial" w:cs="Arial"/>
          <w:b/>
          <w:bCs/>
          <w:color w:val="000000" w:themeColor="text1"/>
          <w:sz w:val="22"/>
          <w:szCs w:val="22"/>
        </w:rPr>
      </w:pPr>
    </w:p>
    <w:p w14:paraId="3F523447" w14:textId="2A5227FF" w:rsidR="002E4DD4" w:rsidRDefault="0010316F" w:rsidP="00416BAC">
      <w:pPr>
        <w:pStyle w:val="paragraph"/>
        <w:spacing w:line="276" w:lineRule="auto"/>
        <w:jc w:val="both"/>
        <w:textAlignment w:val="baseline"/>
        <w:rPr>
          <w:rStyle w:val="normaltextrun"/>
          <w:rFonts w:ascii="Arial" w:hAnsi="Arial" w:cs="Arial"/>
          <w:bCs/>
          <w:sz w:val="22"/>
          <w:szCs w:val="22"/>
        </w:rPr>
      </w:pPr>
      <w:r>
        <w:rPr>
          <w:rStyle w:val="normaltextrun"/>
          <w:rFonts w:ascii="Arial" w:hAnsi="Arial" w:cs="Arial"/>
          <w:bCs/>
          <w:sz w:val="22"/>
          <w:szCs w:val="22"/>
        </w:rPr>
        <w:t>For</w:t>
      </w:r>
      <w:r w:rsidR="002E4DD4" w:rsidRPr="002E4DD4">
        <w:rPr>
          <w:rStyle w:val="normaltextrun"/>
          <w:rFonts w:ascii="Arial" w:hAnsi="Arial" w:cs="Arial"/>
          <w:bCs/>
          <w:sz w:val="22"/>
          <w:szCs w:val="22"/>
        </w:rPr>
        <w:t xml:space="preserve"> Salone del Mobile 2026, </w:t>
      </w:r>
      <w:r w:rsidR="00406C79">
        <w:rPr>
          <w:rStyle w:val="normaltextrun"/>
          <w:rFonts w:ascii="Arial" w:hAnsi="Arial" w:cs="Arial"/>
          <w:bCs/>
          <w:sz w:val="22"/>
          <w:szCs w:val="22"/>
        </w:rPr>
        <w:t xml:space="preserve">designer Elisa Ossino unveils a new installation for the Fantini Showroom on Via Solferino. Created to spotlight </w:t>
      </w:r>
      <w:r w:rsidR="002E4DD4" w:rsidRPr="002E4DD4">
        <w:rPr>
          <w:rStyle w:val="normaltextrun"/>
          <w:rFonts w:ascii="Arial" w:hAnsi="Arial" w:cs="Arial"/>
          <w:bCs/>
          <w:i/>
          <w:iCs/>
          <w:sz w:val="22"/>
          <w:szCs w:val="22"/>
        </w:rPr>
        <w:t>Margherita</w:t>
      </w:r>
      <w:r w:rsidR="002E4DD4" w:rsidRPr="002E4DD4">
        <w:rPr>
          <w:rStyle w:val="normaltextrun"/>
          <w:rFonts w:ascii="Arial" w:hAnsi="Arial" w:cs="Arial"/>
          <w:bCs/>
          <w:sz w:val="22"/>
          <w:szCs w:val="22"/>
        </w:rPr>
        <w:t xml:space="preserve"> and </w:t>
      </w:r>
      <w:r w:rsidR="002E4DD4" w:rsidRPr="002E4DD4">
        <w:rPr>
          <w:rStyle w:val="normaltextrun"/>
          <w:rFonts w:ascii="Arial" w:hAnsi="Arial" w:cs="Arial"/>
          <w:bCs/>
          <w:i/>
          <w:iCs/>
          <w:sz w:val="22"/>
          <w:szCs w:val="22"/>
        </w:rPr>
        <w:t>Fontane Bianche</w:t>
      </w:r>
      <w:r w:rsidR="002E4DD4" w:rsidRPr="002E4DD4">
        <w:rPr>
          <w:rStyle w:val="normaltextrun"/>
          <w:rFonts w:ascii="Arial" w:hAnsi="Arial" w:cs="Arial"/>
          <w:bCs/>
          <w:sz w:val="22"/>
          <w:szCs w:val="22"/>
        </w:rPr>
        <w:t xml:space="preserve">, </w:t>
      </w:r>
      <w:r w:rsidR="00406C79">
        <w:rPr>
          <w:rStyle w:val="normaltextrun"/>
          <w:rFonts w:ascii="Arial" w:hAnsi="Arial" w:cs="Arial"/>
          <w:bCs/>
          <w:sz w:val="22"/>
          <w:szCs w:val="22"/>
        </w:rPr>
        <w:t xml:space="preserve">the </w:t>
      </w:r>
      <w:r>
        <w:rPr>
          <w:rStyle w:val="normaltextrun"/>
          <w:rFonts w:ascii="Arial" w:hAnsi="Arial" w:cs="Arial"/>
          <w:bCs/>
          <w:sz w:val="22"/>
          <w:szCs w:val="22"/>
        </w:rPr>
        <w:t>collections</w:t>
      </w:r>
      <w:r w:rsidR="007F18BD">
        <w:rPr>
          <w:rStyle w:val="normaltextrun"/>
          <w:rFonts w:ascii="Arial" w:hAnsi="Arial" w:cs="Arial"/>
          <w:bCs/>
          <w:sz w:val="22"/>
          <w:szCs w:val="22"/>
        </w:rPr>
        <w:t xml:space="preserve">, </w:t>
      </w:r>
      <w:r w:rsidR="00406C79">
        <w:rPr>
          <w:rStyle w:val="normaltextrun"/>
          <w:rFonts w:ascii="Arial" w:hAnsi="Arial" w:cs="Arial"/>
          <w:bCs/>
          <w:sz w:val="22"/>
          <w:szCs w:val="22"/>
        </w:rPr>
        <w:t>designed in collaboration with Salvatori, transforms the existing architecture through a series of sculptural volumes that reinterpret the theme of water, balancing memory with modern influences</w:t>
      </w:r>
      <w:r w:rsidR="002E4DD4" w:rsidRPr="002E4DD4">
        <w:rPr>
          <w:rStyle w:val="normaltextrun"/>
          <w:rFonts w:ascii="Arial" w:hAnsi="Arial" w:cs="Arial"/>
          <w:bCs/>
          <w:sz w:val="22"/>
          <w:szCs w:val="22"/>
        </w:rPr>
        <w:t>.</w:t>
      </w:r>
      <w:r w:rsidR="00406C79">
        <w:rPr>
          <w:rStyle w:val="normaltextrun"/>
          <w:rFonts w:ascii="Arial" w:hAnsi="Arial" w:cs="Arial"/>
          <w:bCs/>
          <w:sz w:val="22"/>
          <w:szCs w:val="22"/>
        </w:rPr>
        <w:t xml:space="preserve"> At the heart of the space is a 350 cm central basin echoing the traditional Sicilian stone drinking troughs tied to </w:t>
      </w:r>
      <w:proofErr w:type="spellStart"/>
      <w:r w:rsidR="00406C79">
        <w:rPr>
          <w:rStyle w:val="normaltextrun"/>
          <w:rFonts w:ascii="Arial" w:hAnsi="Arial" w:cs="Arial"/>
          <w:bCs/>
          <w:sz w:val="22"/>
          <w:szCs w:val="22"/>
        </w:rPr>
        <w:t>Ossino’s</w:t>
      </w:r>
      <w:proofErr w:type="spellEnd"/>
      <w:r w:rsidR="00406C79">
        <w:rPr>
          <w:rStyle w:val="normaltextrun"/>
          <w:rFonts w:ascii="Arial" w:hAnsi="Arial" w:cs="Arial"/>
          <w:bCs/>
          <w:sz w:val="22"/>
          <w:szCs w:val="22"/>
        </w:rPr>
        <w:t xml:space="preserve"> childhood memories. This archetypal element organizes the visitors path and defines a new relational landscape within the space. The entire structure is coated in lime plaster, giving the surfaces a tactile element and neutral tone. </w:t>
      </w:r>
    </w:p>
    <w:p w14:paraId="3B3AA3F1" w14:textId="1584EA83" w:rsidR="00406C79" w:rsidRDefault="00406C79" w:rsidP="00416BAC">
      <w:pPr>
        <w:pStyle w:val="paragraph"/>
        <w:spacing w:line="276" w:lineRule="auto"/>
        <w:jc w:val="both"/>
        <w:textAlignment w:val="baseline"/>
        <w:rPr>
          <w:rStyle w:val="normaltextrun"/>
          <w:rFonts w:ascii="Arial" w:hAnsi="Arial" w:cs="Arial"/>
          <w:bCs/>
          <w:sz w:val="22"/>
          <w:szCs w:val="22"/>
        </w:rPr>
      </w:pPr>
      <w:r>
        <w:rPr>
          <w:rStyle w:val="normaltextrun"/>
          <w:rFonts w:ascii="Arial" w:hAnsi="Arial" w:cs="Arial"/>
          <w:bCs/>
          <w:sz w:val="22"/>
          <w:szCs w:val="22"/>
        </w:rPr>
        <w:t xml:space="preserve">The floor plan unfolds symmetrically with eight side basins presenting the new products at the front of the space. On one side, Fantini celebrates the tenth anniversary of Fontane Bianche through pure brass and raw metal elements focusing on muted tones of powder blue, olive green, putty, and butter. </w:t>
      </w:r>
    </w:p>
    <w:p w14:paraId="6144796B" w14:textId="58E1854B" w:rsidR="00406C79" w:rsidRDefault="00406C79" w:rsidP="00416BAC">
      <w:pPr>
        <w:pStyle w:val="paragraph"/>
        <w:spacing w:line="276" w:lineRule="auto"/>
        <w:jc w:val="both"/>
        <w:textAlignment w:val="baseline"/>
        <w:rPr>
          <w:rStyle w:val="normaltextrun"/>
          <w:rFonts w:ascii="Arial" w:hAnsi="Arial" w:cs="Arial"/>
          <w:bCs/>
          <w:sz w:val="22"/>
          <w:szCs w:val="22"/>
        </w:rPr>
      </w:pPr>
      <w:r>
        <w:rPr>
          <w:rStyle w:val="normaltextrun"/>
          <w:rFonts w:ascii="Arial" w:hAnsi="Arial" w:cs="Arial"/>
          <w:bCs/>
          <w:sz w:val="22"/>
          <w:szCs w:val="22"/>
        </w:rPr>
        <w:t xml:space="preserve">On the opposite side, the installation debuts Margherita, a new tapware series inspired by the iconic silhouettes of public drinking fountains. The project focuses on the everyday gesture of </w:t>
      </w:r>
      <w:r w:rsidR="007F18BD">
        <w:rPr>
          <w:rStyle w:val="normaltextrun"/>
          <w:rFonts w:ascii="Arial" w:hAnsi="Arial" w:cs="Arial"/>
          <w:bCs/>
          <w:sz w:val="22"/>
          <w:szCs w:val="22"/>
        </w:rPr>
        <w:t xml:space="preserve">releasing water into an essential geometry, where handle and spout become graphic signs. The models are displayed on round and square-based washbasins and offered in Matt Gun Metal PVD, Pure Brass PVD, Raw Metal PVD, and a special Natural Brass finish. </w:t>
      </w:r>
    </w:p>
    <w:p w14:paraId="0C52B50D" w14:textId="1FDB393F" w:rsidR="007F18BD" w:rsidRPr="00AB565A" w:rsidRDefault="007F18BD" w:rsidP="00416BAC">
      <w:pPr>
        <w:pStyle w:val="paragraph"/>
        <w:spacing w:line="276" w:lineRule="auto"/>
        <w:jc w:val="both"/>
        <w:textAlignment w:val="baseline"/>
        <w:rPr>
          <w:rStyle w:val="normaltextrun"/>
          <w:rFonts w:ascii="Arial" w:hAnsi="Arial" w:cs="Arial"/>
          <w:bCs/>
          <w:sz w:val="22"/>
          <w:szCs w:val="22"/>
        </w:rPr>
      </w:pPr>
      <w:proofErr w:type="spellStart"/>
      <w:r>
        <w:rPr>
          <w:rStyle w:val="normaltextrun"/>
          <w:rFonts w:ascii="Arial" w:hAnsi="Arial" w:cs="Arial"/>
          <w:bCs/>
          <w:sz w:val="22"/>
          <w:szCs w:val="22"/>
        </w:rPr>
        <w:t>Ossino’s</w:t>
      </w:r>
      <w:proofErr w:type="spellEnd"/>
      <w:r>
        <w:rPr>
          <w:rStyle w:val="normaltextrun"/>
          <w:rFonts w:ascii="Arial" w:hAnsi="Arial" w:cs="Arial"/>
          <w:bCs/>
          <w:sz w:val="22"/>
          <w:szCs w:val="22"/>
        </w:rPr>
        <w:t xml:space="preserve"> installation becomes a suspended environment. One where water acts as both material and memory, shaping an enveloping narrative throughout the space. </w:t>
      </w:r>
    </w:p>
    <w:p w14:paraId="7F551517" w14:textId="77777777" w:rsidR="00EE2480" w:rsidRDefault="00EE2480" w:rsidP="00416BAC">
      <w:pPr>
        <w:pStyle w:val="paragraph"/>
        <w:spacing w:before="0" w:beforeAutospacing="0" w:after="0" w:afterAutospacing="0" w:line="276" w:lineRule="auto"/>
        <w:jc w:val="both"/>
        <w:textAlignment w:val="baseline"/>
        <w:rPr>
          <w:rFonts w:ascii="Arial" w:hAnsi="Arial" w:cs="Arial"/>
          <w:sz w:val="22"/>
          <w:szCs w:val="22"/>
        </w:rPr>
      </w:pPr>
    </w:p>
    <w:p w14:paraId="4816FA02" w14:textId="77777777" w:rsidR="00416BAC" w:rsidRPr="00B7711F" w:rsidRDefault="00416BAC" w:rsidP="00416BAC">
      <w:pPr>
        <w:pStyle w:val="paragraph"/>
        <w:spacing w:before="0" w:beforeAutospacing="0" w:after="0" w:afterAutospacing="0" w:line="276" w:lineRule="auto"/>
        <w:jc w:val="both"/>
        <w:textAlignment w:val="baseline"/>
        <w:rPr>
          <w:rFonts w:ascii="Arial" w:hAnsi="Arial" w:cs="Arial"/>
          <w:sz w:val="22"/>
          <w:szCs w:val="22"/>
        </w:rPr>
      </w:pPr>
    </w:p>
    <w:p w14:paraId="3CB40E0F" w14:textId="77777777" w:rsidR="00416BAC" w:rsidRPr="007F18BD" w:rsidRDefault="00416BAC" w:rsidP="00416BAC">
      <w:pPr>
        <w:spacing w:line="276" w:lineRule="auto"/>
        <w:jc w:val="both"/>
        <w:rPr>
          <w:rStyle w:val="normaltextrun"/>
          <w:rFonts w:ascii="Arial" w:hAnsi="Arial" w:cs="Arial"/>
          <w:b/>
          <w:bCs/>
          <w:color w:val="000000" w:themeColor="text1"/>
        </w:rPr>
      </w:pPr>
      <w:r w:rsidRPr="002D04E8">
        <w:rPr>
          <w:rFonts w:ascii="Arial" w:hAnsi="Arial" w:cs="Arial"/>
          <w:b/>
          <w:bCs/>
          <w:color w:val="000000" w:themeColor="text1"/>
        </w:rPr>
        <w:t>FONTANE BIANCHE</w:t>
      </w:r>
    </w:p>
    <w:p w14:paraId="628C1955" w14:textId="77777777" w:rsidR="00416BAC" w:rsidRDefault="00416BAC" w:rsidP="000F36F2">
      <w:pPr>
        <w:pStyle w:val="paragraph"/>
        <w:spacing w:line="276" w:lineRule="auto"/>
        <w:jc w:val="both"/>
        <w:textAlignment w:val="baseline"/>
        <w:rPr>
          <w:rStyle w:val="normaltextrun"/>
          <w:rFonts w:ascii="Arial" w:hAnsi="Arial" w:cs="Arial"/>
          <w:bCs/>
          <w:sz w:val="22"/>
          <w:szCs w:val="22"/>
        </w:rPr>
      </w:pPr>
      <w:r w:rsidRPr="002D04E8">
        <w:rPr>
          <w:rStyle w:val="normaltextrun"/>
          <w:rFonts w:ascii="Arial" w:hAnsi="Arial" w:cs="Arial"/>
          <w:bCs/>
          <w:i/>
          <w:iCs/>
          <w:sz w:val="22"/>
          <w:szCs w:val="22"/>
        </w:rPr>
        <w:t>Fontane Bianche</w:t>
      </w:r>
      <w:r w:rsidRPr="002D04E8">
        <w:rPr>
          <w:rStyle w:val="normaltextrun"/>
          <w:rFonts w:ascii="Arial" w:hAnsi="Arial" w:cs="Arial"/>
          <w:bCs/>
          <w:sz w:val="22"/>
          <w:szCs w:val="22"/>
        </w:rPr>
        <w:t xml:space="preserve">, </w:t>
      </w:r>
      <w:r>
        <w:rPr>
          <w:rStyle w:val="normaltextrun"/>
          <w:rFonts w:ascii="Arial" w:hAnsi="Arial" w:cs="Arial"/>
          <w:bCs/>
          <w:sz w:val="22"/>
          <w:szCs w:val="22"/>
        </w:rPr>
        <w:t xml:space="preserve">the tapware collection created by Salvatori and Fantini and designed by Elisa Ossino, marks its tenth anniversary in 2026. The collection is rooted in a study of pure geometry, balancing curve and line to evoke the clarity and simplicity of natural springs. </w:t>
      </w:r>
    </w:p>
    <w:p w14:paraId="33B4C173" w14:textId="77777777" w:rsidR="00416BAC" w:rsidRDefault="00416BAC" w:rsidP="000F36F2">
      <w:pPr>
        <w:pStyle w:val="paragraph"/>
        <w:spacing w:line="276" w:lineRule="auto"/>
        <w:jc w:val="both"/>
        <w:textAlignment w:val="baseline"/>
        <w:rPr>
          <w:rStyle w:val="normaltextrun"/>
          <w:rFonts w:ascii="Arial" w:hAnsi="Arial" w:cs="Arial"/>
          <w:bCs/>
          <w:sz w:val="22"/>
          <w:szCs w:val="22"/>
        </w:rPr>
      </w:pPr>
      <w:r>
        <w:rPr>
          <w:rStyle w:val="normaltextrun"/>
          <w:rFonts w:ascii="Arial" w:hAnsi="Arial" w:cs="Arial"/>
          <w:bCs/>
          <w:sz w:val="22"/>
          <w:szCs w:val="22"/>
        </w:rPr>
        <w:t xml:space="preserve">For its tenth anniversary, the series expands with a new color palette and two additional metallic finishes. For the first time, Fontane Bianche introduces tones designed to interact with a wider range of materials, from marble to ceramic, creating unexpected contrasts and harmonies. The new hues include powder blue, olive green, mastic, and butter. Alongside the signature Matt Gun Metal PVD finish, the collection now features brushed Pure Brass PVD and a galvanized Raw Metal PVD finish, offering a more expressive range. </w:t>
      </w:r>
    </w:p>
    <w:p w14:paraId="69BECAB5" w14:textId="77777777" w:rsidR="002D04E8" w:rsidRDefault="002D04E8" w:rsidP="00416BAC">
      <w:pPr>
        <w:jc w:val="both"/>
        <w:rPr>
          <w:rStyle w:val="normaltextrun"/>
          <w:rFonts w:ascii="Arial" w:eastAsiaTheme="minorEastAsia" w:hAnsi="Arial" w:cs="Arial"/>
          <w:kern w:val="0"/>
          <w:sz w:val="22"/>
          <w:szCs w:val="22"/>
          <w:lang w:eastAsia="it-IT"/>
          <w14:ligatures w14:val="none"/>
        </w:rPr>
      </w:pPr>
      <w:r>
        <w:rPr>
          <w:rStyle w:val="normaltextrun"/>
          <w:rFonts w:ascii="Arial" w:hAnsi="Arial" w:cs="Arial"/>
          <w:sz w:val="22"/>
          <w:szCs w:val="22"/>
        </w:rPr>
        <w:br w:type="page"/>
      </w:r>
    </w:p>
    <w:p w14:paraId="74014BC7" w14:textId="77777777" w:rsidR="002D04E8" w:rsidRDefault="002D04E8" w:rsidP="002D04E8">
      <w:pPr>
        <w:spacing w:line="276" w:lineRule="auto"/>
        <w:jc w:val="right"/>
        <w:rPr>
          <w:rFonts w:ascii="Arial" w:hAnsi="Arial" w:cs="Arial"/>
          <w:b/>
          <w:bCs/>
          <w:color w:val="000000" w:themeColor="text1"/>
        </w:rPr>
      </w:pPr>
      <w:r w:rsidRPr="000A4A56">
        <w:rPr>
          <w:noProof/>
        </w:rPr>
        <w:lastRenderedPageBreak/>
        <w:drawing>
          <wp:inline distT="0" distB="0" distL="0" distR="0" wp14:anchorId="418B47CC" wp14:editId="174E3202">
            <wp:extent cx="3107279" cy="206335"/>
            <wp:effectExtent l="0" t="0" r="0" b="0"/>
            <wp:docPr id="136666754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032486" name=""/>
                    <pic:cNvPicPr/>
                  </pic:nvPicPr>
                  <pic:blipFill>
                    <a:blip r:embed="rId6"/>
                    <a:stretch>
                      <a:fillRect/>
                    </a:stretch>
                  </pic:blipFill>
                  <pic:spPr>
                    <a:xfrm>
                      <a:off x="0" y="0"/>
                      <a:ext cx="4039568" cy="268243"/>
                    </a:xfrm>
                    <a:prstGeom prst="rect">
                      <a:avLst/>
                    </a:prstGeom>
                  </pic:spPr>
                </pic:pic>
              </a:graphicData>
            </a:graphic>
          </wp:inline>
        </w:drawing>
      </w:r>
    </w:p>
    <w:p w14:paraId="6FE15E7E" w14:textId="77777777" w:rsidR="002D04E8" w:rsidRDefault="002D04E8" w:rsidP="00416BAC">
      <w:pPr>
        <w:spacing w:line="276" w:lineRule="auto"/>
        <w:jc w:val="both"/>
        <w:rPr>
          <w:rFonts w:ascii="Arial" w:hAnsi="Arial" w:cs="Arial"/>
          <w:b/>
          <w:bCs/>
          <w:color w:val="000000" w:themeColor="text1"/>
        </w:rPr>
      </w:pPr>
    </w:p>
    <w:p w14:paraId="77C25483" w14:textId="77777777" w:rsidR="00416BAC" w:rsidRDefault="00416BAC" w:rsidP="00416BAC">
      <w:pPr>
        <w:spacing w:line="276" w:lineRule="auto"/>
        <w:jc w:val="both"/>
        <w:rPr>
          <w:rFonts w:ascii="Arial" w:hAnsi="Arial" w:cs="Arial"/>
          <w:b/>
          <w:bCs/>
          <w:color w:val="000000" w:themeColor="text1"/>
        </w:rPr>
      </w:pPr>
    </w:p>
    <w:p w14:paraId="199FA46F" w14:textId="3481EF33" w:rsidR="002D04E8" w:rsidRPr="002D04E8" w:rsidRDefault="002D04E8" w:rsidP="00416BAC">
      <w:pPr>
        <w:spacing w:line="276" w:lineRule="auto"/>
        <w:jc w:val="both"/>
        <w:rPr>
          <w:rStyle w:val="normaltextrun"/>
          <w:rFonts w:ascii="Arial" w:hAnsi="Arial" w:cs="Arial"/>
          <w:b/>
          <w:bCs/>
          <w:color w:val="000000" w:themeColor="text1"/>
        </w:rPr>
      </w:pPr>
      <w:r w:rsidRPr="002D04E8">
        <w:rPr>
          <w:rFonts w:ascii="Arial" w:hAnsi="Arial" w:cs="Arial"/>
          <w:b/>
          <w:bCs/>
          <w:color w:val="000000" w:themeColor="text1"/>
        </w:rPr>
        <w:t>MARGHERITA</w:t>
      </w:r>
    </w:p>
    <w:p w14:paraId="49AAB62F" w14:textId="76401041" w:rsidR="002D04E8" w:rsidRDefault="002D04E8" w:rsidP="00416BAC">
      <w:pPr>
        <w:pStyle w:val="paragraph"/>
        <w:spacing w:before="0" w:beforeAutospacing="0" w:after="0" w:afterAutospacing="0"/>
        <w:jc w:val="both"/>
        <w:textAlignment w:val="baseline"/>
        <w:rPr>
          <w:rStyle w:val="normaltextrun"/>
          <w:rFonts w:ascii="Arial" w:hAnsi="Arial" w:cs="Arial"/>
          <w:bCs/>
          <w:sz w:val="22"/>
          <w:szCs w:val="22"/>
        </w:rPr>
      </w:pPr>
    </w:p>
    <w:p w14:paraId="67CA0EF6" w14:textId="09D4D997" w:rsidR="0069770B" w:rsidRDefault="0069770B" w:rsidP="000F36F2">
      <w:pPr>
        <w:pStyle w:val="paragraph"/>
        <w:spacing w:before="0" w:beforeAutospacing="0" w:after="0" w:afterAutospacing="0" w:line="276" w:lineRule="auto"/>
        <w:jc w:val="both"/>
        <w:textAlignment w:val="baseline"/>
        <w:rPr>
          <w:rStyle w:val="normaltextrun"/>
          <w:rFonts w:ascii="Arial" w:hAnsi="Arial" w:cs="Arial"/>
          <w:bCs/>
          <w:sz w:val="22"/>
          <w:szCs w:val="22"/>
        </w:rPr>
      </w:pPr>
      <w:r>
        <w:rPr>
          <w:rStyle w:val="normaltextrun"/>
          <w:rFonts w:ascii="Arial" w:hAnsi="Arial" w:cs="Arial"/>
          <w:bCs/>
          <w:sz w:val="22"/>
          <w:szCs w:val="22"/>
        </w:rPr>
        <w:t xml:space="preserve">Designed by Elisa </w:t>
      </w:r>
      <w:proofErr w:type="spellStart"/>
      <w:r>
        <w:rPr>
          <w:rStyle w:val="normaltextrun"/>
          <w:rFonts w:ascii="Arial" w:hAnsi="Arial" w:cs="Arial"/>
          <w:bCs/>
          <w:sz w:val="22"/>
          <w:szCs w:val="22"/>
        </w:rPr>
        <w:t>Ossino</w:t>
      </w:r>
      <w:proofErr w:type="spellEnd"/>
      <w:r>
        <w:rPr>
          <w:rStyle w:val="normaltextrun"/>
          <w:rFonts w:ascii="Arial" w:hAnsi="Arial" w:cs="Arial"/>
          <w:bCs/>
          <w:sz w:val="22"/>
          <w:szCs w:val="22"/>
        </w:rPr>
        <w:t xml:space="preserve"> for Salvatori and Fantini, </w:t>
      </w:r>
      <w:r w:rsidRPr="0069770B">
        <w:rPr>
          <w:rStyle w:val="normaltextrun"/>
          <w:rFonts w:ascii="Arial" w:hAnsi="Arial" w:cs="Arial"/>
          <w:bCs/>
          <w:i/>
          <w:iCs/>
          <w:sz w:val="22"/>
          <w:szCs w:val="22"/>
        </w:rPr>
        <w:t>Margherita</w:t>
      </w:r>
      <w:r>
        <w:rPr>
          <w:rStyle w:val="normaltextrun"/>
          <w:rFonts w:ascii="Arial" w:hAnsi="Arial" w:cs="Arial"/>
          <w:bCs/>
          <w:sz w:val="22"/>
          <w:szCs w:val="22"/>
        </w:rPr>
        <w:t xml:space="preserve"> draws inspiration from the familiar form of vintage brass drinking fountains. The handle becomes a bold gesture, defined by the intersection of circle and line, resulting in an ergonomic shape that ensures a comfortable grip and smooth movement. </w:t>
      </w:r>
    </w:p>
    <w:p w14:paraId="5318E7DE" w14:textId="77777777" w:rsidR="002E4DD4" w:rsidRDefault="002E4DD4" w:rsidP="000F36F2">
      <w:pPr>
        <w:pStyle w:val="paragraph"/>
        <w:spacing w:before="0" w:beforeAutospacing="0" w:after="0" w:afterAutospacing="0" w:line="276" w:lineRule="auto"/>
        <w:jc w:val="both"/>
        <w:textAlignment w:val="baseline"/>
        <w:rPr>
          <w:rStyle w:val="normaltextrun"/>
          <w:rFonts w:ascii="Arial" w:hAnsi="Arial" w:cs="Arial"/>
          <w:bCs/>
          <w:sz w:val="22"/>
          <w:szCs w:val="22"/>
        </w:rPr>
      </w:pPr>
    </w:p>
    <w:p w14:paraId="5013338F" w14:textId="3FA5726D" w:rsidR="002E4DD4" w:rsidRDefault="00C114A7" w:rsidP="000F36F2">
      <w:pPr>
        <w:pStyle w:val="paragraph"/>
        <w:spacing w:before="0" w:beforeAutospacing="0" w:after="0" w:afterAutospacing="0" w:line="276" w:lineRule="auto"/>
        <w:jc w:val="both"/>
        <w:textAlignment w:val="baseline"/>
        <w:rPr>
          <w:rStyle w:val="normaltextrun"/>
          <w:rFonts w:ascii="Arial" w:hAnsi="Arial" w:cs="Arial"/>
          <w:bCs/>
          <w:sz w:val="22"/>
          <w:szCs w:val="22"/>
        </w:rPr>
      </w:pPr>
      <w:r>
        <w:rPr>
          <w:rStyle w:val="normaltextrun"/>
          <w:rFonts w:ascii="Arial" w:hAnsi="Arial" w:cs="Arial"/>
          <w:bCs/>
          <w:sz w:val="22"/>
          <w:szCs w:val="22"/>
        </w:rPr>
        <w:t>Crafted entirely</w:t>
      </w:r>
      <w:r w:rsidR="002E4DD4" w:rsidRPr="002E4DD4">
        <w:rPr>
          <w:rStyle w:val="normaltextrun"/>
          <w:rFonts w:ascii="Arial" w:hAnsi="Arial" w:cs="Arial"/>
          <w:bCs/>
          <w:sz w:val="22"/>
          <w:szCs w:val="22"/>
        </w:rPr>
        <w:t xml:space="preserve"> in pure brass, the collection explores three material finishes. </w:t>
      </w:r>
      <w:r>
        <w:rPr>
          <w:rStyle w:val="normaltextrun"/>
          <w:rFonts w:ascii="Arial" w:hAnsi="Arial" w:cs="Arial"/>
          <w:bCs/>
          <w:sz w:val="22"/>
          <w:szCs w:val="22"/>
        </w:rPr>
        <w:t>T</w:t>
      </w:r>
      <w:r w:rsidR="002E4DD4" w:rsidRPr="002E4DD4">
        <w:rPr>
          <w:rStyle w:val="normaltextrun"/>
          <w:rFonts w:ascii="Arial" w:hAnsi="Arial" w:cs="Arial"/>
          <w:bCs/>
          <w:sz w:val="22"/>
          <w:szCs w:val="22"/>
        </w:rPr>
        <w:t xml:space="preserve">he Matt Gun Metal PVD offers a dark, burnished tone, the Pure Brass PVD version enhances the metal’s texture through a special sandblasting process, </w:t>
      </w:r>
      <w:r>
        <w:rPr>
          <w:rStyle w:val="normaltextrun"/>
          <w:rFonts w:ascii="Arial" w:hAnsi="Arial" w:cs="Arial"/>
          <w:bCs/>
          <w:sz w:val="22"/>
          <w:szCs w:val="22"/>
        </w:rPr>
        <w:t>and</w:t>
      </w:r>
      <w:r w:rsidR="002E4DD4" w:rsidRPr="002E4DD4">
        <w:rPr>
          <w:rStyle w:val="normaltextrun"/>
          <w:rFonts w:ascii="Arial" w:hAnsi="Arial" w:cs="Arial"/>
          <w:bCs/>
          <w:sz w:val="22"/>
          <w:szCs w:val="22"/>
        </w:rPr>
        <w:t xml:space="preserve"> the </w:t>
      </w:r>
      <w:r w:rsidRPr="002E4DD4">
        <w:rPr>
          <w:rStyle w:val="normaltextrun"/>
          <w:rFonts w:ascii="Arial" w:hAnsi="Arial" w:cs="Arial"/>
          <w:bCs/>
          <w:sz w:val="22"/>
          <w:szCs w:val="22"/>
        </w:rPr>
        <w:t>galvanized</w:t>
      </w:r>
      <w:r w:rsidR="002E4DD4" w:rsidRPr="002E4DD4">
        <w:rPr>
          <w:rStyle w:val="normaltextrun"/>
          <w:rFonts w:ascii="Arial" w:hAnsi="Arial" w:cs="Arial"/>
          <w:bCs/>
          <w:sz w:val="22"/>
          <w:szCs w:val="22"/>
        </w:rPr>
        <w:t xml:space="preserve"> effect of the Raw Metal PVD </w:t>
      </w:r>
      <w:r>
        <w:rPr>
          <w:rStyle w:val="normaltextrun"/>
          <w:rFonts w:ascii="Arial" w:hAnsi="Arial" w:cs="Arial"/>
          <w:bCs/>
          <w:sz w:val="22"/>
          <w:szCs w:val="22"/>
        </w:rPr>
        <w:t xml:space="preserve">creates a subtle shimmer. </w:t>
      </w:r>
    </w:p>
    <w:p w14:paraId="7512D73F" w14:textId="77777777" w:rsidR="00C114A7" w:rsidRDefault="00C114A7" w:rsidP="000F36F2">
      <w:pPr>
        <w:pStyle w:val="paragraph"/>
        <w:spacing w:before="0" w:beforeAutospacing="0" w:after="0" w:afterAutospacing="0" w:line="276" w:lineRule="auto"/>
        <w:jc w:val="both"/>
        <w:textAlignment w:val="baseline"/>
        <w:rPr>
          <w:rStyle w:val="normaltextrun"/>
          <w:rFonts w:ascii="Arial" w:hAnsi="Arial" w:cs="Arial"/>
          <w:bCs/>
          <w:sz w:val="22"/>
          <w:szCs w:val="22"/>
        </w:rPr>
      </w:pPr>
    </w:p>
    <w:p w14:paraId="02581637" w14:textId="10202F13" w:rsidR="00AA60E5" w:rsidRPr="009E5287" w:rsidRDefault="00C114A7" w:rsidP="000F36F2">
      <w:pPr>
        <w:pStyle w:val="paragraph"/>
        <w:spacing w:before="0" w:beforeAutospacing="0" w:after="0" w:afterAutospacing="0" w:line="276" w:lineRule="auto"/>
        <w:jc w:val="both"/>
        <w:textAlignment w:val="baseline"/>
        <w:rPr>
          <w:rStyle w:val="normaltextrun"/>
          <w:rFonts w:ascii="Arial" w:hAnsi="Arial" w:cs="Arial"/>
          <w:bCs/>
          <w:sz w:val="22"/>
          <w:szCs w:val="22"/>
        </w:rPr>
      </w:pPr>
      <w:r>
        <w:rPr>
          <w:rStyle w:val="normaltextrun"/>
          <w:rFonts w:ascii="Arial" w:hAnsi="Arial" w:cs="Arial"/>
          <w:bCs/>
          <w:sz w:val="22"/>
          <w:szCs w:val="22"/>
        </w:rPr>
        <w:t xml:space="preserve">With its essential form and functionality, Margherita redefines the relationship between design and daily ritual, bringing together a minimalist design element, high-level of comfort, and an evocative visual impact. </w:t>
      </w:r>
    </w:p>
    <w:sectPr w:rsidR="00AA60E5" w:rsidRPr="009E5287" w:rsidSect="000A4A56">
      <w:headerReference w:type="default" r:id="rId7"/>
      <w:footerReference w:type="default" r:id="rId8"/>
      <w:pgSz w:w="11906" w:h="16838"/>
      <w:pgMar w:top="1020" w:right="1134" w:bottom="1134" w:left="1134" w:header="708" w:footer="83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E5B7AC" w14:textId="77777777" w:rsidR="00EF6947" w:rsidRDefault="00EF6947" w:rsidP="001F20E4">
      <w:r>
        <w:separator/>
      </w:r>
    </w:p>
  </w:endnote>
  <w:endnote w:type="continuationSeparator" w:id="0">
    <w:p w14:paraId="232D703C" w14:textId="77777777" w:rsidR="00EF6947" w:rsidRDefault="00EF6947" w:rsidP="001F20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font>
  <w:font w:name="DokChampa">
    <w:panose1 w:val="020B0604020202020204"/>
    <w:charset w:val="DE"/>
    <w:family w:val="swiss"/>
    <w:pitch w:val="variable"/>
    <w:sig w:usb0="83000003" w:usb1="00000000" w:usb2="00000000" w:usb3="00000000" w:csb0="00010001" w:csb1="00000000"/>
  </w:font>
  <w:font w:name="Aptos Display">
    <w:panose1 w:val="020B0004020202020204"/>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Roboto Slab Regular">
    <w:panose1 w:val="020B0604020202020204"/>
    <w:charset w:val="00"/>
    <w:family w:val="auto"/>
    <w:pitch w:val="variable"/>
    <w:sig w:usb0="E00002FF" w:usb1="5000205B" w:usb2="00000020" w:usb3="00000000" w:csb0="0000019F" w:csb1="00000000"/>
  </w:font>
  <w:font w:name="Roboto Regular">
    <w:altName w:val="Roboto"/>
    <w:panose1 w:val="020B0604020202020204"/>
    <w:charset w:val="00"/>
    <w:family w:val="auto"/>
    <w:pitch w:val="variable"/>
    <w:sig w:usb0="E00002FF"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49C593" w14:textId="77777777" w:rsidR="00B20075" w:rsidRDefault="00B20075" w:rsidP="00B20075">
    <w:pPr>
      <w:widowControl w:val="0"/>
      <w:autoSpaceDE w:val="0"/>
      <w:autoSpaceDN w:val="0"/>
      <w:adjustRightInd w:val="0"/>
      <w:ind w:left="7371"/>
      <w:rPr>
        <w:rFonts w:ascii="Calibri" w:hAnsi="Calibri" w:cs="Roboto Slab Regular"/>
        <w:color w:val="202322"/>
        <w:sz w:val="18"/>
        <w:szCs w:val="18"/>
      </w:rPr>
    </w:pPr>
    <w:r w:rsidRPr="00A2673F">
      <w:rPr>
        <w:rFonts w:ascii="Calibri" w:hAnsi="Calibri" w:cs="Roboto Slab Regular"/>
        <w:b/>
        <w:color w:val="202322"/>
        <w:sz w:val="18"/>
        <w:szCs w:val="18"/>
      </w:rPr>
      <w:t>Fratelli Fantini Spa</w:t>
    </w:r>
  </w:p>
  <w:p w14:paraId="5D2D8293" w14:textId="77777777" w:rsidR="00B20075" w:rsidRDefault="00B20075" w:rsidP="00B20075">
    <w:pPr>
      <w:widowControl w:val="0"/>
      <w:autoSpaceDE w:val="0"/>
      <w:autoSpaceDN w:val="0"/>
      <w:adjustRightInd w:val="0"/>
      <w:ind w:left="7371"/>
      <w:rPr>
        <w:rFonts w:ascii="Calibri" w:hAnsi="Calibri" w:cs="Roboto Slab Regular"/>
        <w:color w:val="202322"/>
        <w:sz w:val="18"/>
        <w:szCs w:val="18"/>
      </w:rPr>
    </w:pPr>
    <w:r w:rsidRPr="00A2673F">
      <w:rPr>
        <w:rFonts w:ascii="Calibri" w:hAnsi="Calibri" w:cs="Roboto Slab Regular"/>
        <w:color w:val="202322"/>
        <w:sz w:val="18"/>
        <w:szCs w:val="18"/>
      </w:rPr>
      <w:t xml:space="preserve">via M. Buonarroti, 4 </w:t>
    </w:r>
  </w:p>
  <w:p w14:paraId="35F72A01" w14:textId="77777777" w:rsidR="00B20075" w:rsidRDefault="00B20075" w:rsidP="00B20075">
    <w:pPr>
      <w:widowControl w:val="0"/>
      <w:autoSpaceDE w:val="0"/>
      <w:autoSpaceDN w:val="0"/>
      <w:adjustRightInd w:val="0"/>
      <w:ind w:left="7371"/>
      <w:rPr>
        <w:rFonts w:ascii="Calibri" w:hAnsi="Calibri" w:cs="Roboto Slab Regular"/>
        <w:color w:val="202322"/>
        <w:sz w:val="18"/>
        <w:szCs w:val="18"/>
      </w:rPr>
    </w:pPr>
    <w:r w:rsidRPr="00A2673F">
      <w:rPr>
        <w:rFonts w:ascii="Calibri" w:hAnsi="Calibri" w:cs="Roboto Slab Regular"/>
        <w:color w:val="202322"/>
        <w:sz w:val="18"/>
        <w:szCs w:val="18"/>
      </w:rPr>
      <w:t xml:space="preserve">28010 Pella (NO) </w:t>
    </w:r>
  </w:p>
  <w:p w14:paraId="661331B7" w14:textId="77777777" w:rsidR="00B20075" w:rsidRPr="00B20075" w:rsidRDefault="00B20075" w:rsidP="00B20075">
    <w:pPr>
      <w:widowControl w:val="0"/>
      <w:autoSpaceDE w:val="0"/>
      <w:autoSpaceDN w:val="0"/>
      <w:adjustRightInd w:val="0"/>
      <w:ind w:left="7371"/>
      <w:rPr>
        <w:rFonts w:ascii="Calibri" w:hAnsi="Calibri" w:cs="Roboto Regular"/>
        <w:color w:val="434343"/>
        <w:sz w:val="18"/>
        <w:szCs w:val="18"/>
      </w:rPr>
    </w:pPr>
    <w:r w:rsidRPr="00B20075">
      <w:rPr>
        <w:rFonts w:ascii="Calibri" w:hAnsi="Calibri" w:cs="Roboto Regular"/>
        <w:color w:val="434343"/>
        <w:sz w:val="18"/>
        <w:szCs w:val="18"/>
      </w:rPr>
      <w:t xml:space="preserve">Ph. +39 0322 918411 </w:t>
    </w:r>
    <w:proofErr w:type="spellStart"/>
    <w:r w:rsidRPr="00B20075">
      <w:rPr>
        <w:rFonts w:ascii="Calibri" w:hAnsi="Calibri" w:cs="Roboto Regular"/>
        <w:color w:val="434343"/>
        <w:sz w:val="18"/>
        <w:szCs w:val="18"/>
      </w:rPr>
      <w:t>r.a.</w:t>
    </w:r>
    <w:proofErr w:type="spellEnd"/>
  </w:p>
  <w:p w14:paraId="09673305" w14:textId="77777777" w:rsidR="00B20075" w:rsidRDefault="00B20075" w:rsidP="00B20075">
    <w:pPr>
      <w:widowControl w:val="0"/>
      <w:autoSpaceDE w:val="0"/>
      <w:autoSpaceDN w:val="0"/>
      <w:adjustRightInd w:val="0"/>
      <w:ind w:left="7371"/>
      <w:rPr>
        <w:rFonts w:ascii="Calibri" w:hAnsi="Calibri" w:cs="Roboto Regular"/>
        <w:color w:val="434343"/>
        <w:sz w:val="18"/>
        <w:szCs w:val="18"/>
      </w:rPr>
    </w:pPr>
    <w:r>
      <w:rPr>
        <w:rFonts w:ascii="Calibri" w:hAnsi="Calibri" w:cs="Roboto Regular"/>
        <w:color w:val="434343"/>
        <w:sz w:val="18"/>
        <w:szCs w:val="18"/>
      </w:rPr>
      <w:t>F</w:t>
    </w:r>
    <w:r w:rsidRPr="00332AFE">
      <w:rPr>
        <w:rFonts w:ascii="Calibri" w:hAnsi="Calibri" w:cs="Roboto Regular"/>
        <w:color w:val="434343"/>
        <w:sz w:val="18"/>
        <w:szCs w:val="18"/>
      </w:rPr>
      <w:t xml:space="preserve">ax +39 0322 969530 </w:t>
    </w:r>
  </w:p>
  <w:p w14:paraId="571CEBC1" w14:textId="77777777" w:rsidR="00B20075" w:rsidRDefault="00B20075" w:rsidP="00B20075">
    <w:pPr>
      <w:widowControl w:val="0"/>
      <w:autoSpaceDE w:val="0"/>
      <w:autoSpaceDN w:val="0"/>
      <w:adjustRightInd w:val="0"/>
      <w:ind w:left="7371"/>
      <w:rPr>
        <w:rFonts w:ascii="Calibri" w:hAnsi="Calibri"/>
        <w:sz w:val="18"/>
        <w:szCs w:val="18"/>
      </w:rPr>
    </w:pPr>
    <w:hyperlink r:id="rId1" w:history="1">
      <w:r w:rsidRPr="00332AFE">
        <w:rPr>
          <w:rFonts w:ascii="Calibri" w:hAnsi="Calibri" w:cs="Roboto Regular"/>
          <w:color w:val="434343"/>
          <w:sz w:val="18"/>
          <w:szCs w:val="18"/>
        </w:rPr>
        <w:t>fantini@fantini.it</w:t>
      </w:r>
    </w:hyperlink>
    <w:r w:rsidRPr="00332AFE">
      <w:rPr>
        <w:rFonts w:ascii="Calibri" w:hAnsi="Calibri"/>
        <w:sz w:val="18"/>
        <w:szCs w:val="18"/>
      </w:rPr>
      <w:t xml:space="preserve"> </w:t>
    </w:r>
  </w:p>
  <w:p w14:paraId="0B8D3A03" w14:textId="4F94AFF6" w:rsidR="00B20075" w:rsidRPr="00332AFE" w:rsidRDefault="00B20075" w:rsidP="00B20075">
    <w:pPr>
      <w:widowControl w:val="0"/>
      <w:autoSpaceDE w:val="0"/>
      <w:autoSpaceDN w:val="0"/>
      <w:adjustRightInd w:val="0"/>
      <w:ind w:left="7371"/>
      <w:rPr>
        <w:rFonts w:ascii="Roboto Regular" w:hAnsi="Roboto Regular" w:cs="Roboto Regular"/>
        <w:color w:val="434343"/>
        <w:sz w:val="28"/>
        <w:szCs w:val="28"/>
      </w:rPr>
    </w:pPr>
    <w:r w:rsidRPr="00332AFE">
      <w:rPr>
        <w:rFonts w:ascii="Calibri" w:hAnsi="Calibri"/>
        <w:sz w:val="18"/>
        <w:szCs w:val="18"/>
      </w:rPr>
      <w:t>www.fantini.it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543576" w14:textId="77777777" w:rsidR="00EF6947" w:rsidRDefault="00EF6947" w:rsidP="001F20E4">
      <w:r>
        <w:separator/>
      </w:r>
    </w:p>
  </w:footnote>
  <w:footnote w:type="continuationSeparator" w:id="0">
    <w:p w14:paraId="488F3166" w14:textId="77777777" w:rsidR="00EF6947" w:rsidRDefault="00EF6947" w:rsidP="001F20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9B7A09" w14:textId="3307A023" w:rsidR="001F20E4" w:rsidRDefault="001F20E4" w:rsidP="001F20E4">
    <w:pPr>
      <w:pStyle w:val="Header"/>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021F"/>
    <w:rsid w:val="00046B54"/>
    <w:rsid w:val="00047161"/>
    <w:rsid w:val="000920A0"/>
    <w:rsid w:val="000A4A56"/>
    <w:rsid w:val="000C349F"/>
    <w:rsid w:val="000F36F2"/>
    <w:rsid w:val="0010316F"/>
    <w:rsid w:val="00104072"/>
    <w:rsid w:val="00105524"/>
    <w:rsid w:val="001A32F3"/>
    <w:rsid w:val="001F0F0A"/>
    <w:rsid w:val="001F20E4"/>
    <w:rsid w:val="002A1294"/>
    <w:rsid w:val="002D04E8"/>
    <w:rsid w:val="002E4DD4"/>
    <w:rsid w:val="002F20A2"/>
    <w:rsid w:val="0032021F"/>
    <w:rsid w:val="00320B38"/>
    <w:rsid w:val="00351734"/>
    <w:rsid w:val="003F1F5C"/>
    <w:rsid w:val="00402FF3"/>
    <w:rsid w:val="00406C79"/>
    <w:rsid w:val="00416BAC"/>
    <w:rsid w:val="004632D2"/>
    <w:rsid w:val="004662C5"/>
    <w:rsid w:val="0048475B"/>
    <w:rsid w:val="00486538"/>
    <w:rsid w:val="00486AAF"/>
    <w:rsid w:val="00487376"/>
    <w:rsid w:val="004D4788"/>
    <w:rsid w:val="005166F5"/>
    <w:rsid w:val="00575F72"/>
    <w:rsid w:val="005769D8"/>
    <w:rsid w:val="005A31BF"/>
    <w:rsid w:val="005A4BEB"/>
    <w:rsid w:val="00656C74"/>
    <w:rsid w:val="0069770B"/>
    <w:rsid w:val="006C7A37"/>
    <w:rsid w:val="006F2765"/>
    <w:rsid w:val="00737640"/>
    <w:rsid w:val="00787041"/>
    <w:rsid w:val="007A1A47"/>
    <w:rsid w:val="007F18BD"/>
    <w:rsid w:val="008117D6"/>
    <w:rsid w:val="00845545"/>
    <w:rsid w:val="00853451"/>
    <w:rsid w:val="008A5091"/>
    <w:rsid w:val="008D25FA"/>
    <w:rsid w:val="008F2511"/>
    <w:rsid w:val="00960966"/>
    <w:rsid w:val="00982DED"/>
    <w:rsid w:val="009E5287"/>
    <w:rsid w:val="00A63232"/>
    <w:rsid w:val="00A669A3"/>
    <w:rsid w:val="00A90E69"/>
    <w:rsid w:val="00AA60E5"/>
    <w:rsid w:val="00AB565A"/>
    <w:rsid w:val="00AD6860"/>
    <w:rsid w:val="00AE2EF0"/>
    <w:rsid w:val="00B20075"/>
    <w:rsid w:val="00B243E9"/>
    <w:rsid w:val="00B60ADC"/>
    <w:rsid w:val="00B73E9D"/>
    <w:rsid w:val="00B7711F"/>
    <w:rsid w:val="00BB79B4"/>
    <w:rsid w:val="00BD0833"/>
    <w:rsid w:val="00BF1601"/>
    <w:rsid w:val="00C10EA9"/>
    <w:rsid w:val="00C114A7"/>
    <w:rsid w:val="00C156BF"/>
    <w:rsid w:val="00C5344D"/>
    <w:rsid w:val="00C81144"/>
    <w:rsid w:val="00C956CD"/>
    <w:rsid w:val="00CC4361"/>
    <w:rsid w:val="00D25EE1"/>
    <w:rsid w:val="00E01224"/>
    <w:rsid w:val="00E539C0"/>
    <w:rsid w:val="00EE2480"/>
    <w:rsid w:val="00EF6947"/>
    <w:rsid w:val="00F232DA"/>
    <w:rsid w:val="00F311AE"/>
    <w:rsid w:val="00F57140"/>
    <w:rsid w:val="00F874CD"/>
    <w:rsid w:val="00FE2FD6"/>
  </w:rsids>
  <m:mathPr>
    <m:mathFont m:val="Cambria Math"/>
    <m:brkBin m:val="before"/>
    <m:brkBinSub m:val="--"/>
    <m:smallFrac m:val="0"/>
    <m:dispDef/>
    <m:lMargin m:val="0"/>
    <m:rMargin m:val="0"/>
    <m:defJc m:val="centerGroup"/>
    <m:wrapIndent m:val="1440"/>
    <m:intLim m:val="subSup"/>
    <m:naryLim m:val="undOvr"/>
  </m:mathPr>
  <w:themeFontLang w:val="it-IT" w:eastAsia="ja-JP" w:bidi="lo-L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0F04C4B"/>
  <w15:docId w15:val="{A9336D67-F25A-4AC9-8874-857D5A9B7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it-IT"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paragraph" w:styleId="Heading1">
    <w:name w:val="heading 1"/>
    <w:basedOn w:val="Normal"/>
    <w:next w:val="Normal"/>
    <w:link w:val="Heading1Char"/>
    <w:uiPriority w:val="9"/>
    <w:qFormat/>
    <w:rsid w:val="0032021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32021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32021F"/>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32021F"/>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32021F"/>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32021F"/>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2021F"/>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2021F"/>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2021F"/>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021F"/>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32021F"/>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32021F"/>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32021F"/>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32021F"/>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32021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2021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2021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2021F"/>
    <w:rPr>
      <w:rFonts w:eastAsiaTheme="majorEastAsia" w:cstheme="majorBidi"/>
      <w:color w:val="272727" w:themeColor="text1" w:themeTint="D8"/>
    </w:rPr>
  </w:style>
  <w:style w:type="paragraph" w:styleId="Title">
    <w:name w:val="Title"/>
    <w:basedOn w:val="Normal"/>
    <w:next w:val="Normal"/>
    <w:link w:val="TitleChar"/>
    <w:uiPriority w:val="10"/>
    <w:qFormat/>
    <w:rsid w:val="0032021F"/>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2021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2021F"/>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2021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2021F"/>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32021F"/>
    <w:rPr>
      <w:i/>
      <w:iCs/>
      <w:color w:val="404040" w:themeColor="text1" w:themeTint="BF"/>
    </w:rPr>
  </w:style>
  <w:style w:type="paragraph" w:styleId="ListParagraph">
    <w:name w:val="List Paragraph"/>
    <w:basedOn w:val="Normal"/>
    <w:uiPriority w:val="34"/>
    <w:qFormat/>
    <w:rsid w:val="0032021F"/>
    <w:pPr>
      <w:ind w:left="720"/>
      <w:contextualSpacing/>
    </w:pPr>
  </w:style>
  <w:style w:type="character" w:styleId="IntenseEmphasis">
    <w:name w:val="Intense Emphasis"/>
    <w:basedOn w:val="DefaultParagraphFont"/>
    <w:uiPriority w:val="21"/>
    <w:qFormat/>
    <w:rsid w:val="0032021F"/>
    <w:rPr>
      <w:i/>
      <w:iCs/>
      <w:color w:val="0F4761" w:themeColor="accent1" w:themeShade="BF"/>
    </w:rPr>
  </w:style>
  <w:style w:type="paragraph" w:styleId="IntenseQuote">
    <w:name w:val="Intense Quote"/>
    <w:basedOn w:val="Normal"/>
    <w:next w:val="Normal"/>
    <w:link w:val="IntenseQuoteChar"/>
    <w:uiPriority w:val="30"/>
    <w:qFormat/>
    <w:rsid w:val="0032021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32021F"/>
    <w:rPr>
      <w:i/>
      <w:iCs/>
      <w:color w:val="0F4761" w:themeColor="accent1" w:themeShade="BF"/>
    </w:rPr>
  </w:style>
  <w:style w:type="character" w:styleId="IntenseReference">
    <w:name w:val="Intense Reference"/>
    <w:basedOn w:val="DefaultParagraphFont"/>
    <w:uiPriority w:val="32"/>
    <w:qFormat/>
    <w:rsid w:val="0032021F"/>
    <w:rPr>
      <w:b/>
      <w:bCs/>
      <w:smallCaps/>
      <w:color w:val="0F4761" w:themeColor="accent1" w:themeShade="BF"/>
      <w:spacing w:val="5"/>
    </w:rPr>
  </w:style>
  <w:style w:type="paragraph" w:styleId="Header">
    <w:name w:val="header"/>
    <w:basedOn w:val="Normal"/>
    <w:link w:val="HeaderChar"/>
    <w:uiPriority w:val="99"/>
    <w:unhideWhenUsed/>
    <w:rsid w:val="001F20E4"/>
    <w:pPr>
      <w:tabs>
        <w:tab w:val="center" w:pos="4819"/>
        <w:tab w:val="right" w:pos="9638"/>
      </w:tabs>
    </w:pPr>
  </w:style>
  <w:style w:type="character" w:customStyle="1" w:styleId="HeaderChar">
    <w:name w:val="Header Char"/>
    <w:basedOn w:val="DefaultParagraphFont"/>
    <w:link w:val="Header"/>
    <w:uiPriority w:val="99"/>
    <w:rsid w:val="001F20E4"/>
  </w:style>
  <w:style w:type="paragraph" w:styleId="Footer">
    <w:name w:val="footer"/>
    <w:basedOn w:val="Normal"/>
    <w:link w:val="FooterChar"/>
    <w:uiPriority w:val="99"/>
    <w:unhideWhenUsed/>
    <w:rsid w:val="001F20E4"/>
    <w:pPr>
      <w:tabs>
        <w:tab w:val="center" w:pos="4819"/>
        <w:tab w:val="right" w:pos="9638"/>
      </w:tabs>
    </w:pPr>
  </w:style>
  <w:style w:type="character" w:customStyle="1" w:styleId="FooterChar">
    <w:name w:val="Footer Char"/>
    <w:basedOn w:val="DefaultParagraphFont"/>
    <w:link w:val="Footer"/>
    <w:uiPriority w:val="99"/>
    <w:rsid w:val="001F20E4"/>
  </w:style>
  <w:style w:type="paragraph" w:customStyle="1" w:styleId="paragraph">
    <w:name w:val="paragraph"/>
    <w:basedOn w:val="Normal"/>
    <w:rsid w:val="001F0F0A"/>
    <w:pPr>
      <w:spacing w:before="100" w:beforeAutospacing="1" w:after="100" w:afterAutospacing="1"/>
    </w:pPr>
    <w:rPr>
      <w:rFonts w:ascii="Times New Roman" w:eastAsiaTheme="minorEastAsia" w:hAnsi="Times New Roman"/>
      <w:kern w:val="0"/>
      <w:sz w:val="20"/>
      <w:szCs w:val="20"/>
      <w:lang w:eastAsia="it-IT"/>
      <w14:ligatures w14:val="none"/>
    </w:rPr>
  </w:style>
  <w:style w:type="character" w:customStyle="1" w:styleId="normaltextrun">
    <w:name w:val="normaltextrun"/>
    <w:basedOn w:val="DefaultParagraphFont"/>
    <w:rsid w:val="001F0F0A"/>
  </w:style>
  <w:style w:type="character" w:customStyle="1" w:styleId="eop">
    <w:name w:val="eop"/>
    <w:basedOn w:val="DefaultParagraphFont"/>
    <w:rsid w:val="00EE24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emf"/><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fantini@fantini.it"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Pages>
  <Words>511</Words>
  <Characters>2841</Characters>
  <Application>Microsoft Office Word</Application>
  <DocSecurity>0</DocSecurity>
  <Lines>55</Lines>
  <Paragraphs>14</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
  <LinksUpToDate>false</LinksUpToDate>
  <CharactersWithSpaces>3338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Alice Caudera</dc:creator>
  <cp:keywords/>
  <dc:description/>
  <cp:lastModifiedBy>Karen Brooking</cp:lastModifiedBy>
  <cp:revision>4</cp:revision>
  <dcterms:created xsi:type="dcterms:W3CDTF">2026-04-10T15:34:00Z</dcterms:created>
  <dcterms:modified xsi:type="dcterms:W3CDTF">2026-04-17T11:56:00Z</dcterms:modified>
</cp:coreProperties>
</file>